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0F624E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0D50"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3F22A9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14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6A5986">
        <w:rPr>
          <w:sz w:val="32"/>
          <w:szCs w:val="32"/>
        </w:rPr>
        <w:t>5:30</w:t>
      </w:r>
      <w:r w:rsidR="00654A31" w:rsidRPr="00776D6C">
        <w:rPr>
          <w:sz w:val="32"/>
          <w:szCs w:val="32"/>
        </w:rPr>
        <w:t xml:space="preserve"> – </w:t>
      </w:r>
      <w:r w:rsidR="006A5986">
        <w:rPr>
          <w:sz w:val="32"/>
          <w:szCs w:val="32"/>
        </w:rPr>
        <w:t>7:30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E9279E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CALL TO ORDER</w:t>
      </w:r>
    </w:p>
    <w:p w:rsidR="00FC04B1" w:rsidRDefault="00963345" w:rsidP="00FC04B1">
      <w:pPr>
        <w:ind w:left="2160"/>
      </w:pPr>
      <w:r w:rsidRPr="00985FB1">
        <w:t xml:space="preserve">Doug Hebert </w:t>
      </w:r>
      <w:r w:rsidR="005612D2">
        <w:t xml:space="preserve">announced that </w:t>
      </w:r>
      <w:r w:rsidR="00D22289">
        <w:t xml:space="preserve">with </w:t>
      </w:r>
      <w:r w:rsidR="005612D2">
        <w:t>only</w:t>
      </w:r>
      <w:r w:rsidR="00C75B43">
        <w:t xml:space="preserve"> four</w:t>
      </w:r>
      <w:r w:rsidR="00D053FC">
        <w:t xml:space="preserve"> board members present</w:t>
      </w:r>
      <w:r w:rsidR="00D22289">
        <w:t xml:space="preserve"> there was no </w:t>
      </w:r>
      <w:r w:rsidR="00C75B43">
        <w:t>quorum</w:t>
      </w:r>
      <w:r w:rsidR="00D22289">
        <w:t xml:space="preserve">, and </w:t>
      </w:r>
      <w:r w:rsidR="00C75B43">
        <w:t>it</w:t>
      </w:r>
      <w:r w:rsidR="00D22289">
        <w:t xml:space="preserve"> would not be an o</w:t>
      </w:r>
      <w:r w:rsidR="00C75B43">
        <w:t>fficial</w:t>
      </w:r>
      <w:r w:rsidR="00D22289">
        <w:t xml:space="preserve"> board</w:t>
      </w:r>
      <w:r w:rsidR="00C75B43">
        <w:t xml:space="preserve"> meeting. </w:t>
      </w:r>
      <w:r w:rsidR="00736288">
        <w:t xml:space="preserve">David Palay arrived </w:t>
      </w:r>
      <w:r w:rsidR="00D22289">
        <w:t>at</w:t>
      </w:r>
      <w:r w:rsidR="00736288">
        <w:t xml:space="preserve"> 7</w:t>
      </w:r>
      <w:r w:rsidR="005612D2">
        <w:t>:00 PM</w:t>
      </w:r>
      <w:r w:rsidR="00D22289">
        <w:t xml:space="preserve"> making the quorum so a</w:t>
      </w:r>
      <w:r w:rsidR="005612D2">
        <w:t>t that time, Doug Hebert called the meeting to order.</w:t>
      </w:r>
      <w:r w:rsidR="00090174">
        <w:t xml:space="preserve"> </w:t>
      </w:r>
    </w:p>
    <w:p w:rsidR="00963345" w:rsidRPr="00CB2FC6" w:rsidRDefault="00963345" w:rsidP="00FC04B1">
      <w:pPr>
        <w:ind w:left="2160"/>
        <w:rPr>
          <w:sz w:val="28"/>
          <w:szCs w:val="28"/>
        </w:rPr>
      </w:pPr>
    </w:p>
    <w:p w:rsidR="002C28BE" w:rsidRPr="00CB2FC6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ROLL CALL</w:t>
      </w:r>
    </w:p>
    <w:p w:rsidR="00963345" w:rsidRPr="00985FB1" w:rsidRDefault="00963345" w:rsidP="00963345">
      <w:pPr>
        <w:ind w:left="2160"/>
      </w:pPr>
      <w:r w:rsidRPr="00985FB1">
        <w:t xml:space="preserve">Board members in attendance. </w:t>
      </w:r>
    </w:p>
    <w:p w:rsidR="00963345" w:rsidRPr="00985FB1" w:rsidRDefault="00963345" w:rsidP="00963345">
      <w:pPr>
        <w:ind w:left="2160"/>
      </w:pPr>
    </w:p>
    <w:p w:rsidR="00963345" w:rsidRPr="00985FB1" w:rsidRDefault="00963345" w:rsidP="00963345">
      <w:pPr>
        <w:ind w:left="2160"/>
      </w:pPr>
      <w:r w:rsidRPr="00985FB1">
        <w:t>a.</w:t>
      </w:r>
      <w:r w:rsidRPr="00985FB1">
        <w:tab/>
        <w:t>Doug Hebert, Jr., appointed by Allen parish</w:t>
      </w:r>
    </w:p>
    <w:p w:rsidR="00963345" w:rsidRDefault="00963345" w:rsidP="00963345">
      <w:pPr>
        <w:ind w:left="2160"/>
      </w:pPr>
      <w:r w:rsidRPr="00985FB1">
        <w:t>b.</w:t>
      </w:r>
      <w:r w:rsidRPr="00985FB1">
        <w:tab/>
        <w:t>Clarence “Chris” Stewart, appointed by Governor Jindal</w:t>
      </w:r>
    </w:p>
    <w:p w:rsidR="00D22289" w:rsidRPr="00985FB1" w:rsidRDefault="00D22289" w:rsidP="00963345">
      <w:pPr>
        <w:ind w:left="2160"/>
      </w:pPr>
      <w:r>
        <w:t>c.</w:t>
      </w:r>
      <w:r>
        <w:tab/>
        <w:t xml:space="preserve">David Palay, </w:t>
      </w:r>
      <w:r w:rsidRPr="00985FB1">
        <w:t>appointed by Governor Jindal</w:t>
      </w:r>
    </w:p>
    <w:p w:rsidR="00963345" w:rsidRPr="00985FB1" w:rsidRDefault="00D22289" w:rsidP="00963345">
      <w:pPr>
        <w:ind w:left="2160"/>
      </w:pPr>
      <w:r>
        <w:t>d</w:t>
      </w:r>
      <w:r w:rsidR="00963345" w:rsidRPr="00985FB1">
        <w:t>.</w:t>
      </w:r>
      <w:r w:rsidR="00963345" w:rsidRPr="00985FB1">
        <w:tab/>
        <w:t>Sandy Gay, appointed by Calcasieu Parish</w:t>
      </w:r>
    </w:p>
    <w:p w:rsidR="00963345" w:rsidRPr="00985FB1" w:rsidRDefault="00D22289" w:rsidP="00963345">
      <w:pPr>
        <w:ind w:left="2160"/>
      </w:pPr>
      <w:r>
        <w:t>e</w:t>
      </w:r>
      <w:r w:rsidR="00D14965">
        <w:t>.</w:t>
      </w:r>
      <w:r w:rsidR="00D14965">
        <w:tab/>
        <w:t xml:space="preserve">Patricia </w:t>
      </w:r>
      <w:r w:rsidR="00D053FC">
        <w:t xml:space="preserve">Farris, </w:t>
      </w:r>
      <w:r w:rsidR="00D14965">
        <w:t xml:space="preserve">appointed by Beauregard Parish </w:t>
      </w:r>
    </w:p>
    <w:p w:rsidR="00963345" w:rsidRPr="00985FB1" w:rsidRDefault="00963345" w:rsidP="00963345">
      <w:pPr>
        <w:ind w:left="2160"/>
      </w:pPr>
    </w:p>
    <w:p w:rsidR="00963345" w:rsidRPr="00985FB1" w:rsidRDefault="00963345" w:rsidP="00963345">
      <w:pPr>
        <w:ind w:left="2160"/>
      </w:pPr>
      <w:r w:rsidRPr="00985FB1">
        <w:t>EXECUTIVE STAFF PRESENT</w:t>
      </w:r>
    </w:p>
    <w:p w:rsidR="00963345" w:rsidRPr="00985FB1" w:rsidRDefault="00963345" w:rsidP="00963345">
      <w:pPr>
        <w:ind w:left="2160"/>
      </w:pPr>
    </w:p>
    <w:p w:rsidR="00963345" w:rsidRPr="00985FB1" w:rsidRDefault="00963345" w:rsidP="00963345">
      <w:pPr>
        <w:ind w:left="2160"/>
      </w:pPr>
      <w:r w:rsidRPr="00985FB1">
        <w:t>a.</w:t>
      </w:r>
      <w:r w:rsidRPr="00985FB1">
        <w:tab/>
        <w:t>Tanya McGee, Executive Director</w:t>
      </w:r>
    </w:p>
    <w:p w:rsidR="00963345" w:rsidRPr="00985FB1" w:rsidRDefault="00963345" w:rsidP="00963345">
      <w:pPr>
        <w:ind w:left="2160"/>
      </w:pPr>
      <w:r w:rsidRPr="00985FB1">
        <w:t>b.</w:t>
      </w:r>
      <w:r w:rsidRPr="00985FB1">
        <w:tab/>
        <w:t>Alayna Patterson, Executive Assistant</w:t>
      </w:r>
    </w:p>
    <w:p w:rsidR="00A83241" w:rsidRDefault="00A83241" w:rsidP="00A83241">
      <w:pPr>
        <w:ind w:left="2160"/>
        <w:rPr>
          <w:sz w:val="28"/>
          <w:szCs w:val="28"/>
        </w:rPr>
      </w:pPr>
    </w:p>
    <w:p w:rsidR="00B41BEE" w:rsidRDefault="002C28B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INTRODUCTION OF GUESTS</w:t>
      </w:r>
    </w:p>
    <w:p w:rsidR="00534D28" w:rsidRPr="00534D28" w:rsidRDefault="00C07914" w:rsidP="00534D28">
      <w:pPr>
        <w:pStyle w:val="ListParagraph"/>
        <w:spacing w:before="100" w:beforeAutospacing="1" w:after="0"/>
        <w:ind w:left="576"/>
        <w:rPr>
          <w:rFonts w:ascii="Times New Roman" w:hAnsi="Times New Roman"/>
          <w:sz w:val="24"/>
          <w:szCs w:val="24"/>
        </w:rPr>
      </w:pPr>
      <w:r w:rsidRPr="00CB2FC6">
        <w:rPr>
          <w:rFonts w:ascii="Times New Roman" w:hAnsi="Times New Roman"/>
          <w:sz w:val="28"/>
          <w:szCs w:val="28"/>
        </w:rPr>
        <w:tab/>
      </w:r>
      <w:r w:rsidRPr="00CB2FC6">
        <w:rPr>
          <w:rFonts w:ascii="Times New Roman" w:hAnsi="Times New Roman"/>
          <w:sz w:val="28"/>
          <w:szCs w:val="28"/>
        </w:rPr>
        <w:tab/>
      </w:r>
      <w:r w:rsidR="00FC04B1">
        <w:rPr>
          <w:rFonts w:ascii="Times New Roman" w:hAnsi="Times New Roman"/>
          <w:sz w:val="28"/>
          <w:szCs w:val="28"/>
        </w:rPr>
        <w:tab/>
      </w:r>
      <w:r w:rsidR="00995875">
        <w:rPr>
          <w:rFonts w:ascii="Times New Roman" w:hAnsi="Times New Roman"/>
          <w:sz w:val="24"/>
          <w:szCs w:val="24"/>
        </w:rPr>
        <w:t xml:space="preserve">Doug Hebert </w:t>
      </w:r>
      <w:r w:rsidR="00534D28" w:rsidRPr="00534D28">
        <w:rPr>
          <w:rFonts w:ascii="Times New Roman" w:hAnsi="Times New Roman"/>
          <w:sz w:val="24"/>
          <w:szCs w:val="24"/>
        </w:rPr>
        <w:t xml:space="preserve">welcomed the guests, who signed in on the attached </w:t>
      </w:r>
      <w:r w:rsidR="00534D28" w:rsidRPr="00534D28">
        <w:rPr>
          <w:rFonts w:ascii="Times New Roman" w:hAnsi="Times New Roman"/>
          <w:sz w:val="24"/>
          <w:szCs w:val="24"/>
        </w:rPr>
        <w:tab/>
      </w:r>
      <w:r w:rsidR="00534D28" w:rsidRPr="00534D28">
        <w:rPr>
          <w:rFonts w:ascii="Times New Roman" w:hAnsi="Times New Roman"/>
          <w:sz w:val="24"/>
          <w:szCs w:val="24"/>
        </w:rPr>
        <w:tab/>
      </w:r>
      <w:r w:rsidR="00534D28" w:rsidRPr="00534D28">
        <w:rPr>
          <w:rFonts w:ascii="Times New Roman" w:hAnsi="Times New Roman"/>
          <w:sz w:val="24"/>
          <w:szCs w:val="24"/>
        </w:rPr>
        <w:tab/>
      </w:r>
      <w:r w:rsidR="00534D28">
        <w:rPr>
          <w:rFonts w:ascii="Times New Roman" w:hAnsi="Times New Roman"/>
          <w:sz w:val="24"/>
          <w:szCs w:val="24"/>
        </w:rPr>
        <w:tab/>
      </w:r>
      <w:r w:rsidR="00534D28">
        <w:rPr>
          <w:rFonts w:ascii="Times New Roman" w:hAnsi="Times New Roman"/>
          <w:sz w:val="24"/>
          <w:szCs w:val="24"/>
        </w:rPr>
        <w:tab/>
      </w:r>
      <w:r w:rsidR="00534D28" w:rsidRPr="00534D28">
        <w:rPr>
          <w:rFonts w:ascii="Times New Roman" w:hAnsi="Times New Roman"/>
          <w:sz w:val="24"/>
          <w:szCs w:val="24"/>
        </w:rPr>
        <w:tab/>
        <w:t>sheet.</w:t>
      </w:r>
    </w:p>
    <w:p w:rsidR="00FC04B1" w:rsidRPr="00CB2FC6" w:rsidRDefault="00FC04B1" w:rsidP="00C07914">
      <w:pPr>
        <w:pStyle w:val="ListParagraph"/>
        <w:spacing w:before="100" w:beforeAutospacing="1" w:after="0"/>
        <w:ind w:left="576"/>
        <w:rPr>
          <w:rFonts w:ascii="Times New Roman" w:hAnsi="Times New Roman"/>
          <w:sz w:val="28"/>
          <w:szCs w:val="28"/>
        </w:rPr>
      </w:pPr>
    </w:p>
    <w:p w:rsidR="00B41BEE" w:rsidRDefault="00B41BE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MINUTES</w:t>
      </w:r>
    </w:p>
    <w:p w:rsidR="00322714" w:rsidRDefault="00963345" w:rsidP="0032271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985FB1">
        <w:rPr>
          <w:rFonts w:ascii="Times New Roman" w:hAnsi="Times New Roman"/>
          <w:sz w:val="24"/>
          <w:szCs w:val="24"/>
        </w:rPr>
        <w:t>Doug entertained motion to approve t</w:t>
      </w:r>
      <w:r w:rsidR="00992B3D">
        <w:rPr>
          <w:rFonts w:ascii="Times New Roman" w:hAnsi="Times New Roman"/>
          <w:sz w:val="24"/>
          <w:szCs w:val="24"/>
        </w:rPr>
        <w:t>he September</w:t>
      </w:r>
      <w:r w:rsidRPr="00985FB1">
        <w:rPr>
          <w:rFonts w:ascii="Times New Roman" w:hAnsi="Times New Roman"/>
          <w:sz w:val="24"/>
          <w:szCs w:val="24"/>
        </w:rPr>
        <w:t xml:space="preserve"> minutes </w:t>
      </w:r>
      <w:r>
        <w:rPr>
          <w:rFonts w:ascii="Times New Roman" w:hAnsi="Times New Roman"/>
          <w:sz w:val="24"/>
          <w:szCs w:val="24"/>
        </w:rPr>
        <w:t>the Board r</w:t>
      </w:r>
      <w:r w:rsidRPr="00985FB1">
        <w:rPr>
          <w:rFonts w:ascii="Times New Roman" w:hAnsi="Times New Roman"/>
          <w:sz w:val="24"/>
          <w:szCs w:val="24"/>
        </w:rPr>
        <w:t xml:space="preserve">eceived via email prior to </w:t>
      </w:r>
      <w:r>
        <w:rPr>
          <w:rFonts w:ascii="Times New Roman" w:hAnsi="Times New Roman"/>
          <w:sz w:val="24"/>
          <w:szCs w:val="24"/>
        </w:rPr>
        <w:t xml:space="preserve">today’s meeting. </w:t>
      </w:r>
      <w:r w:rsidR="00A72812">
        <w:rPr>
          <w:rFonts w:ascii="Times New Roman" w:hAnsi="Times New Roman"/>
          <w:sz w:val="24"/>
          <w:szCs w:val="24"/>
        </w:rPr>
        <w:t>Chris Stewart made</w:t>
      </w:r>
      <w:r>
        <w:rPr>
          <w:rFonts w:ascii="Times New Roman" w:hAnsi="Times New Roman"/>
          <w:sz w:val="24"/>
          <w:szCs w:val="24"/>
        </w:rPr>
        <w:t xml:space="preserve"> motion and </w:t>
      </w:r>
      <w:r w:rsidR="00184315">
        <w:rPr>
          <w:rFonts w:ascii="Times New Roman" w:hAnsi="Times New Roman"/>
          <w:sz w:val="24"/>
          <w:szCs w:val="24"/>
        </w:rPr>
        <w:t>Patti Farris</w:t>
      </w:r>
      <w:r>
        <w:rPr>
          <w:rFonts w:ascii="Times New Roman" w:hAnsi="Times New Roman"/>
          <w:sz w:val="24"/>
          <w:szCs w:val="24"/>
        </w:rPr>
        <w:t xml:space="preserve"> seconded. The minutes were </w:t>
      </w:r>
      <w:r w:rsidRPr="00985FB1">
        <w:rPr>
          <w:rFonts w:ascii="Times New Roman" w:hAnsi="Times New Roman"/>
          <w:sz w:val="24"/>
          <w:szCs w:val="24"/>
        </w:rPr>
        <w:t xml:space="preserve">unanimously </w:t>
      </w:r>
      <w:r>
        <w:rPr>
          <w:rFonts w:ascii="Times New Roman" w:hAnsi="Times New Roman"/>
          <w:sz w:val="24"/>
          <w:szCs w:val="24"/>
        </w:rPr>
        <w:t xml:space="preserve">approved </w:t>
      </w:r>
      <w:r w:rsidRPr="00985FB1">
        <w:rPr>
          <w:rFonts w:ascii="Times New Roman" w:hAnsi="Times New Roman"/>
          <w:sz w:val="24"/>
          <w:szCs w:val="24"/>
        </w:rPr>
        <w:t>as written.</w:t>
      </w:r>
    </w:p>
    <w:p w:rsidR="00963345" w:rsidRDefault="00963345" w:rsidP="00322714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AGENDA</w:t>
      </w:r>
    </w:p>
    <w:p w:rsidR="00963345" w:rsidRDefault="00963345" w:rsidP="0096334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>Doug Hebert enterta</w:t>
      </w:r>
      <w:r>
        <w:rPr>
          <w:rFonts w:ascii="Times New Roman" w:hAnsi="Times New Roman"/>
          <w:sz w:val="24"/>
          <w:szCs w:val="24"/>
        </w:rPr>
        <w:t xml:space="preserve">ined motion to </w:t>
      </w:r>
      <w:r w:rsidR="00992B3D">
        <w:rPr>
          <w:rFonts w:ascii="Times New Roman" w:hAnsi="Times New Roman"/>
          <w:sz w:val="24"/>
          <w:szCs w:val="24"/>
        </w:rPr>
        <w:t>approve the October</w:t>
      </w:r>
      <w:r>
        <w:rPr>
          <w:rFonts w:ascii="Times New Roman" w:hAnsi="Times New Roman"/>
          <w:sz w:val="24"/>
          <w:szCs w:val="24"/>
        </w:rPr>
        <w:t xml:space="preserve"> agenda. </w:t>
      </w:r>
      <w:r w:rsidR="00995875">
        <w:rPr>
          <w:rFonts w:ascii="Times New Roman" w:hAnsi="Times New Roman"/>
          <w:sz w:val="24"/>
          <w:szCs w:val="24"/>
        </w:rPr>
        <w:t>Chris Stewart</w:t>
      </w:r>
      <w:r w:rsidRPr="00985FB1">
        <w:rPr>
          <w:rFonts w:ascii="Times New Roman" w:hAnsi="Times New Roman"/>
          <w:sz w:val="24"/>
          <w:szCs w:val="24"/>
        </w:rPr>
        <w:t xml:space="preserve"> </w:t>
      </w:r>
      <w:r w:rsidR="00995875">
        <w:rPr>
          <w:rFonts w:ascii="Times New Roman" w:hAnsi="Times New Roman"/>
          <w:sz w:val="24"/>
          <w:szCs w:val="24"/>
        </w:rPr>
        <w:tab/>
      </w:r>
      <w:r w:rsidR="00995875">
        <w:rPr>
          <w:rFonts w:ascii="Times New Roman" w:hAnsi="Times New Roman"/>
          <w:sz w:val="24"/>
          <w:szCs w:val="24"/>
        </w:rPr>
        <w:tab/>
      </w:r>
      <w:r w:rsidR="00995875"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 xml:space="preserve">motioned and </w:t>
      </w:r>
      <w:r w:rsidR="00995875">
        <w:rPr>
          <w:rFonts w:ascii="Times New Roman" w:hAnsi="Times New Roman"/>
          <w:sz w:val="24"/>
          <w:szCs w:val="24"/>
        </w:rPr>
        <w:t>Sandy Gay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6B1311">
        <w:rPr>
          <w:rFonts w:ascii="Times New Roman" w:hAnsi="Times New Roman"/>
          <w:sz w:val="24"/>
          <w:szCs w:val="24"/>
        </w:rPr>
        <w:t>ed. The agenda was unanimously a</w:t>
      </w:r>
      <w:r w:rsidRPr="00985FB1">
        <w:rPr>
          <w:rFonts w:ascii="Times New Roman" w:hAnsi="Times New Roman"/>
          <w:sz w:val="24"/>
          <w:szCs w:val="24"/>
        </w:rPr>
        <w:t xml:space="preserve">pproved as </w:t>
      </w:r>
      <w:r w:rsidR="006B1311">
        <w:rPr>
          <w:rFonts w:ascii="Times New Roman" w:hAnsi="Times New Roman"/>
          <w:sz w:val="24"/>
          <w:szCs w:val="24"/>
        </w:rPr>
        <w:tab/>
      </w:r>
      <w:r w:rsidR="006B1311">
        <w:rPr>
          <w:rFonts w:ascii="Times New Roman" w:hAnsi="Times New Roman"/>
          <w:sz w:val="24"/>
          <w:szCs w:val="24"/>
        </w:rPr>
        <w:tab/>
      </w:r>
      <w:r w:rsidR="006B1311">
        <w:rPr>
          <w:rFonts w:ascii="Times New Roman" w:hAnsi="Times New Roman"/>
          <w:sz w:val="24"/>
          <w:szCs w:val="24"/>
        </w:rPr>
        <w:tab/>
      </w:r>
      <w:r w:rsidRPr="00985FB1">
        <w:rPr>
          <w:rFonts w:ascii="Times New Roman" w:hAnsi="Times New Roman"/>
          <w:sz w:val="24"/>
          <w:szCs w:val="24"/>
        </w:rPr>
        <w:t>written.</w:t>
      </w:r>
    </w:p>
    <w:p w:rsidR="00D121D3" w:rsidRDefault="00D121D3" w:rsidP="00963345">
      <w:pPr>
        <w:pStyle w:val="ListParagraph"/>
        <w:rPr>
          <w:rFonts w:ascii="Times New Roman" w:hAnsi="Times New Roman"/>
          <w:sz w:val="24"/>
          <w:szCs w:val="24"/>
        </w:rPr>
      </w:pPr>
    </w:p>
    <w:p w:rsidR="00D121D3" w:rsidRDefault="00D121D3" w:rsidP="00963345">
      <w:pPr>
        <w:pStyle w:val="ListParagraph"/>
        <w:rPr>
          <w:rFonts w:ascii="Times New Roman" w:hAnsi="Times New Roman"/>
          <w:sz w:val="24"/>
          <w:szCs w:val="24"/>
        </w:rPr>
      </w:pPr>
    </w:p>
    <w:p w:rsidR="00D121D3" w:rsidRDefault="00D121D3" w:rsidP="00963345">
      <w:pPr>
        <w:pStyle w:val="ListParagraph"/>
        <w:rPr>
          <w:rFonts w:ascii="Times New Roman" w:hAnsi="Times New Roman"/>
          <w:sz w:val="24"/>
          <w:szCs w:val="24"/>
        </w:rPr>
      </w:pPr>
    </w:p>
    <w:p w:rsidR="00D121D3" w:rsidRPr="00985FB1" w:rsidRDefault="00D121D3" w:rsidP="00963345">
      <w:pPr>
        <w:pStyle w:val="ListParagraph"/>
        <w:rPr>
          <w:rFonts w:ascii="Times New Roman" w:hAnsi="Times New Roman"/>
          <w:sz w:val="24"/>
          <w:szCs w:val="24"/>
        </w:rPr>
      </w:pPr>
    </w:p>
    <w:p w:rsidR="0033126D" w:rsidRDefault="00CB2FC6" w:rsidP="0033126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BOARD MONITORING</w:t>
      </w:r>
    </w:p>
    <w:p w:rsidR="00F25DED" w:rsidRPr="0033126D" w:rsidRDefault="00F25DED" w:rsidP="00F25DED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 gave a brief overview on</w:t>
      </w:r>
      <w:r w:rsidR="00A634F5">
        <w:rPr>
          <w:rFonts w:ascii="Times New Roman" w:hAnsi="Times New Roman"/>
          <w:sz w:val="24"/>
          <w:szCs w:val="24"/>
        </w:rPr>
        <w:t xml:space="preserve"> the</w:t>
      </w:r>
      <w:r w:rsidR="00531A15">
        <w:rPr>
          <w:rFonts w:ascii="Times New Roman" w:hAnsi="Times New Roman"/>
          <w:sz w:val="24"/>
          <w:szCs w:val="24"/>
        </w:rPr>
        <w:t xml:space="preserve"> following items under the</w:t>
      </w:r>
      <w:r w:rsidR="00A634F5">
        <w:rPr>
          <w:rFonts w:ascii="Times New Roman" w:hAnsi="Times New Roman"/>
          <w:sz w:val="24"/>
          <w:szCs w:val="24"/>
        </w:rPr>
        <w:t xml:space="preserve"> </w:t>
      </w:r>
      <w:r w:rsidRPr="0033126D">
        <w:rPr>
          <w:rFonts w:ascii="Times New Roman" w:hAnsi="Times New Roman"/>
          <w:sz w:val="24"/>
          <w:szCs w:val="24"/>
        </w:rPr>
        <w:t>B</w:t>
      </w:r>
      <w:r w:rsidR="00D121D3">
        <w:rPr>
          <w:rFonts w:ascii="Times New Roman" w:hAnsi="Times New Roman"/>
          <w:sz w:val="24"/>
          <w:szCs w:val="24"/>
        </w:rPr>
        <w:t xml:space="preserve">oard Executive Director Linkage. </w:t>
      </w:r>
    </w:p>
    <w:p w:rsidR="00531A15" w:rsidRPr="00CB0A72" w:rsidRDefault="00DB11B5" w:rsidP="00CB0A7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Linkage</w:t>
      </w:r>
      <w:r w:rsidR="00CB0A72">
        <w:rPr>
          <w:rFonts w:ascii="Times New Roman" w:hAnsi="Times New Roman"/>
          <w:sz w:val="28"/>
          <w:szCs w:val="28"/>
        </w:rPr>
        <w:t xml:space="preserve">- </w:t>
      </w:r>
      <w:r w:rsidR="00CB0A72">
        <w:rPr>
          <w:rFonts w:ascii="Times New Roman" w:hAnsi="Times New Roman"/>
          <w:sz w:val="24"/>
          <w:szCs w:val="24"/>
        </w:rPr>
        <w:t>Th</w:t>
      </w:r>
      <w:r w:rsidR="0019638B">
        <w:rPr>
          <w:rFonts w:ascii="Times New Roman" w:hAnsi="Times New Roman"/>
          <w:sz w:val="24"/>
          <w:szCs w:val="24"/>
        </w:rPr>
        <w:t xml:space="preserve">e board’s official </w:t>
      </w:r>
      <w:r w:rsidR="00531A15" w:rsidRPr="00CB0A72">
        <w:rPr>
          <w:rFonts w:ascii="Times New Roman" w:hAnsi="Times New Roman"/>
          <w:sz w:val="24"/>
          <w:szCs w:val="24"/>
        </w:rPr>
        <w:t xml:space="preserve">connection </w:t>
      </w:r>
      <w:r w:rsidR="00CB0A72">
        <w:rPr>
          <w:rFonts w:ascii="Times New Roman" w:hAnsi="Times New Roman"/>
          <w:sz w:val="24"/>
          <w:szCs w:val="24"/>
        </w:rPr>
        <w:t>to the operation of the Authority through the</w:t>
      </w:r>
      <w:r w:rsidR="00531A15" w:rsidRPr="00CB0A72">
        <w:rPr>
          <w:rFonts w:ascii="Times New Roman" w:hAnsi="Times New Roman"/>
          <w:sz w:val="24"/>
          <w:szCs w:val="24"/>
        </w:rPr>
        <w:t xml:space="preserve"> Executive Director. </w:t>
      </w:r>
    </w:p>
    <w:p w:rsidR="00CD6C05" w:rsidRDefault="00CD6C05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Unity of Control</w:t>
      </w:r>
      <w:r w:rsidR="0019638B">
        <w:rPr>
          <w:rFonts w:ascii="Times New Roman" w:hAnsi="Times New Roman"/>
          <w:sz w:val="28"/>
          <w:szCs w:val="28"/>
        </w:rPr>
        <w:t xml:space="preserve">- </w:t>
      </w:r>
      <w:r w:rsidR="0019638B" w:rsidRPr="0019638B">
        <w:rPr>
          <w:rFonts w:ascii="Times New Roman" w:hAnsi="Times New Roman"/>
          <w:sz w:val="24"/>
          <w:szCs w:val="24"/>
        </w:rPr>
        <w:t>Only decisions of the Board acting as a body are binding on the ED.</w:t>
      </w:r>
    </w:p>
    <w:p w:rsidR="004250AE" w:rsidRDefault="00CD6C05" w:rsidP="004250A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Accountability of ED</w:t>
      </w:r>
      <w:r w:rsidR="0019638B">
        <w:rPr>
          <w:rFonts w:ascii="Times New Roman" w:hAnsi="Times New Roman"/>
          <w:sz w:val="28"/>
          <w:szCs w:val="28"/>
        </w:rPr>
        <w:t xml:space="preserve">- </w:t>
      </w:r>
      <w:r w:rsidR="0019638B" w:rsidRPr="0019638B">
        <w:rPr>
          <w:rFonts w:ascii="Times New Roman" w:hAnsi="Times New Roman"/>
          <w:sz w:val="24"/>
          <w:szCs w:val="24"/>
        </w:rPr>
        <w:t xml:space="preserve">The ED is the board’s only contact to operational achievement and conduct. </w:t>
      </w:r>
    </w:p>
    <w:p w:rsidR="00C344A0" w:rsidRDefault="00C344A0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Delegation to ED</w:t>
      </w:r>
      <w:r w:rsidR="0019638B">
        <w:rPr>
          <w:rFonts w:ascii="Times New Roman" w:hAnsi="Times New Roman"/>
          <w:sz w:val="28"/>
          <w:szCs w:val="28"/>
        </w:rPr>
        <w:t xml:space="preserve">- </w:t>
      </w:r>
      <w:r w:rsidR="00F47064" w:rsidRPr="00F47064">
        <w:rPr>
          <w:rFonts w:ascii="Times New Roman" w:hAnsi="Times New Roman"/>
          <w:sz w:val="24"/>
          <w:szCs w:val="24"/>
        </w:rPr>
        <w:t>The board instructs the ED through written policies.</w:t>
      </w:r>
    </w:p>
    <w:p w:rsidR="007657CA" w:rsidRPr="00F47064" w:rsidRDefault="002820B3" w:rsidP="007657CA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approved th</w:t>
      </w:r>
      <w:r w:rsidR="00D22289">
        <w:rPr>
          <w:rFonts w:ascii="Times New Roman" w:hAnsi="Times New Roman"/>
          <w:sz w:val="24"/>
          <w:szCs w:val="24"/>
        </w:rPr>
        <w:t>ese</w:t>
      </w:r>
      <w:r>
        <w:rPr>
          <w:rFonts w:ascii="Times New Roman" w:hAnsi="Times New Roman"/>
          <w:sz w:val="24"/>
          <w:szCs w:val="24"/>
        </w:rPr>
        <w:t xml:space="preserve"> polic</w:t>
      </w:r>
      <w:r w:rsidR="00D22289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in 2011 and </w:t>
      </w:r>
      <w:r w:rsidR="007657CA">
        <w:rPr>
          <w:rFonts w:ascii="Times New Roman" w:hAnsi="Times New Roman"/>
          <w:sz w:val="24"/>
          <w:szCs w:val="24"/>
        </w:rPr>
        <w:t xml:space="preserve">Tanya recommended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657CA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 xml:space="preserve">of </w:t>
      </w:r>
      <w:r w:rsidR="007657CA">
        <w:rPr>
          <w:rFonts w:ascii="Times New Roman" w:hAnsi="Times New Roman"/>
          <w:sz w:val="24"/>
          <w:szCs w:val="24"/>
        </w:rPr>
        <w:t xml:space="preserve">this policy </w:t>
      </w:r>
      <w:r>
        <w:rPr>
          <w:rFonts w:ascii="Times New Roman" w:hAnsi="Times New Roman"/>
          <w:sz w:val="24"/>
          <w:szCs w:val="24"/>
        </w:rPr>
        <w:t xml:space="preserve">continue </w:t>
      </w:r>
      <w:r w:rsidR="007657CA">
        <w:rPr>
          <w:rFonts w:ascii="Times New Roman" w:hAnsi="Times New Roman"/>
          <w:sz w:val="24"/>
          <w:szCs w:val="24"/>
        </w:rPr>
        <w:t xml:space="preserve">every three years. </w:t>
      </w:r>
      <w:r w:rsidR="000F7613">
        <w:rPr>
          <w:rFonts w:ascii="Times New Roman" w:hAnsi="Times New Roman"/>
          <w:sz w:val="24"/>
          <w:szCs w:val="24"/>
        </w:rPr>
        <w:t xml:space="preserve"> </w:t>
      </w:r>
      <w:r w:rsidR="000F7613">
        <w:rPr>
          <w:rFonts w:ascii="Times New Roman" w:hAnsi="Times New Roman"/>
          <w:sz w:val="24"/>
          <w:szCs w:val="24"/>
        </w:rPr>
        <w:lastRenderedPageBreak/>
        <w:t>Doug entertained motion to accept this change in policy review. Chris motioned and Patti seconded.</w:t>
      </w:r>
    </w:p>
    <w:p w:rsidR="00CD6C05" w:rsidRDefault="00CD6C05" w:rsidP="00CD6C05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CB2FC6" w:rsidRDefault="00CB2FC6" w:rsidP="0033126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02508A" w:rsidRDefault="00CD6C0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 w:rsidRPr="00CD6C05">
        <w:rPr>
          <w:rFonts w:ascii="Times New Roman" w:hAnsi="Times New Roman"/>
          <w:sz w:val="28"/>
          <w:szCs w:val="28"/>
        </w:rPr>
        <w:t>Treatment of Staff</w:t>
      </w:r>
    </w:p>
    <w:p w:rsidR="007E60D2" w:rsidRDefault="00280D99" w:rsidP="0002508A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Executive Limits: Treatment of Staff policy ensures that all staff are </w:t>
      </w:r>
      <w:r w:rsidR="00781176">
        <w:rPr>
          <w:rFonts w:ascii="Times New Roman" w:hAnsi="Times New Roman"/>
          <w:sz w:val="24"/>
          <w:szCs w:val="24"/>
        </w:rPr>
        <w:t xml:space="preserve">treated fairly according to Civil Service policy and procedures. </w:t>
      </w:r>
      <w:r w:rsidR="003B3E0B">
        <w:rPr>
          <w:rFonts w:ascii="Times New Roman" w:hAnsi="Times New Roman"/>
          <w:sz w:val="24"/>
          <w:szCs w:val="24"/>
        </w:rPr>
        <w:t xml:space="preserve">Tanya informed the Board that </w:t>
      </w:r>
      <w:r w:rsidR="004F52A6">
        <w:rPr>
          <w:rFonts w:ascii="Times New Roman" w:hAnsi="Times New Roman"/>
          <w:sz w:val="24"/>
          <w:szCs w:val="24"/>
        </w:rPr>
        <w:t>there have been no employee grievances submitted since the last report.</w:t>
      </w:r>
      <w:r w:rsidR="003B3E0B">
        <w:rPr>
          <w:rFonts w:ascii="Times New Roman" w:hAnsi="Times New Roman"/>
          <w:sz w:val="24"/>
          <w:szCs w:val="24"/>
        </w:rPr>
        <w:t xml:space="preserve"> </w:t>
      </w:r>
    </w:p>
    <w:p w:rsidR="008E27D9" w:rsidRDefault="00385369" w:rsidP="008E27D9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508A" w:rsidRDefault="00DB11B5" w:rsidP="0002508A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 Dept changes &amp; staff performance adjustments</w:t>
      </w:r>
    </w:p>
    <w:p w:rsidR="00522FF6" w:rsidRDefault="00111392" w:rsidP="006476C7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Service conducted a </w:t>
      </w:r>
      <w:r w:rsidR="00670A0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drop-in</w:t>
      </w:r>
      <w:r w:rsidR="00670A0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audit</w:t>
      </w:r>
      <w:r w:rsidR="004F52A6">
        <w:rPr>
          <w:rFonts w:ascii="Times New Roman" w:hAnsi="Times New Roman"/>
          <w:sz w:val="24"/>
          <w:szCs w:val="24"/>
        </w:rPr>
        <w:t xml:space="preserve"> in September. ImCal passed the audit with No Rule Violations and </w:t>
      </w:r>
      <w:r w:rsidR="007A1B8C">
        <w:rPr>
          <w:rFonts w:ascii="Times New Roman" w:hAnsi="Times New Roman"/>
          <w:sz w:val="24"/>
          <w:szCs w:val="24"/>
        </w:rPr>
        <w:t xml:space="preserve">only </w:t>
      </w:r>
      <w:r w:rsidR="00EE7B7A">
        <w:rPr>
          <w:rFonts w:ascii="Times New Roman" w:hAnsi="Times New Roman"/>
          <w:sz w:val="24"/>
          <w:szCs w:val="24"/>
        </w:rPr>
        <w:t xml:space="preserve">documentation errors. </w:t>
      </w:r>
      <w:r w:rsidR="004F52A6">
        <w:rPr>
          <w:rFonts w:ascii="Times New Roman" w:hAnsi="Times New Roman"/>
          <w:sz w:val="24"/>
          <w:szCs w:val="24"/>
        </w:rPr>
        <w:t xml:space="preserve">This is outstanding especially due to the changes in HR Directors over the last year. </w:t>
      </w:r>
      <w:r w:rsidR="00EE7B7A">
        <w:rPr>
          <w:rFonts w:ascii="Times New Roman" w:hAnsi="Times New Roman"/>
          <w:sz w:val="24"/>
          <w:szCs w:val="24"/>
        </w:rPr>
        <w:t xml:space="preserve">Tanya will issue the final </w:t>
      </w:r>
      <w:r w:rsidR="003744AE">
        <w:rPr>
          <w:rFonts w:ascii="Times New Roman" w:hAnsi="Times New Roman"/>
          <w:sz w:val="24"/>
          <w:szCs w:val="24"/>
        </w:rPr>
        <w:t xml:space="preserve">audit </w:t>
      </w:r>
      <w:r w:rsidR="004F52A6">
        <w:rPr>
          <w:rFonts w:ascii="Times New Roman" w:hAnsi="Times New Roman"/>
          <w:sz w:val="24"/>
          <w:szCs w:val="24"/>
        </w:rPr>
        <w:t>report to the Board once sent out by Civil Service.</w:t>
      </w:r>
    </w:p>
    <w:p w:rsidR="00111392" w:rsidRDefault="00303F0A" w:rsidP="006476C7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end of each Fiscal Year</w:t>
      </w:r>
      <w:r w:rsidR="004F52A6">
        <w:rPr>
          <w:rFonts w:ascii="Times New Roman" w:hAnsi="Times New Roman"/>
          <w:sz w:val="24"/>
          <w:szCs w:val="24"/>
        </w:rPr>
        <w:t xml:space="preserve"> (June)</w:t>
      </w:r>
      <w:r>
        <w:rPr>
          <w:rFonts w:ascii="Times New Roman" w:hAnsi="Times New Roman"/>
          <w:sz w:val="24"/>
          <w:szCs w:val="24"/>
        </w:rPr>
        <w:t xml:space="preserve">, staff receive performance evaluations based on their </w:t>
      </w:r>
      <w:r w:rsidR="004F52A6">
        <w:rPr>
          <w:rFonts w:ascii="Times New Roman" w:hAnsi="Times New Roman"/>
          <w:sz w:val="24"/>
          <w:szCs w:val="24"/>
        </w:rPr>
        <w:t>work product and work behavior during the previous year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2A6">
        <w:rPr>
          <w:rFonts w:ascii="Times New Roman" w:hAnsi="Times New Roman"/>
          <w:sz w:val="24"/>
          <w:szCs w:val="24"/>
        </w:rPr>
        <w:t xml:space="preserve">Performance Adjustments (previously known as merit increases). Rating on these evaluations determines eligibility for a pay increase. </w:t>
      </w:r>
      <w:r w:rsidR="001A4737">
        <w:rPr>
          <w:rFonts w:ascii="Times New Roman" w:hAnsi="Times New Roman"/>
          <w:sz w:val="24"/>
          <w:szCs w:val="24"/>
        </w:rPr>
        <w:t xml:space="preserve">For the first time in five years, </w:t>
      </w:r>
      <w:r w:rsidR="00522FF6">
        <w:rPr>
          <w:rFonts w:ascii="Times New Roman" w:hAnsi="Times New Roman"/>
          <w:sz w:val="24"/>
          <w:szCs w:val="24"/>
        </w:rPr>
        <w:t xml:space="preserve">ImCal HSA staff </w:t>
      </w:r>
      <w:r w:rsidR="005E392B">
        <w:rPr>
          <w:rFonts w:ascii="Times New Roman" w:hAnsi="Times New Roman"/>
          <w:sz w:val="24"/>
          <w:szCs w:val="24"/>
        </w:rPr>
        <w:t xml:space="preserve">who qualify </w:t>
      </w:r>
      <w:r w:rsidR="00522FF6">
        <w:rPr>
          <w:rFonts w:ascii="Times New Roman" w:hAnsi="Times New Roman"/>
          <w:sz w:val="24"/>
          <w:szCs w:val="24"/>
        </w:rPr>
        <w:t xml:space="preserve">will receive a performance adjustment effective October 1, 2014. </w:t>
      </w:r>
      <w:r w:rsidR="00EE7B7A">
        <w:rPr>
          <w:rFonts w:ascii="Times New Roman" w:hAnsi="Times New Roman"/>
          <w:sz w:val="24"/>
          <w:szCs w:val="24"/>
        </w:rPr>
        <w:t xml:space="preserve">59 of the 78 civil service staff were eligible to receive this performance adjustment. </w:t>
      </w:r>
      <w:r w:rsidR="003744AE">
        <w:rPr>
          <w:rFonts w:ascii="Times New Roman" w:hAnsi="Times New Roman"/>
          <w:sz w:val="24"/>
          <w:szCs w:val="24"/>
        </w:rPr>
        <w:t xml:space="preserve">19 staff were ineligible for the following </w:t>
      </w:r>
      <w:r w:rsidR="00230EB9">
        <w:rPr>
          <w:rFonts w:ascii="Times New Roman" w:hAnsi="Times New Roman"/>
          <w:sz w:val="24"/>
          <w:szCs w:val="24"/>
        </w:rPr>
        <w:t xml:space="preserve">reasons: </w:t>
      </w:r>
      <w:r w:rsidR="004F52A6">
        <w:rPr>
          <w:rFonts w:ascii="Times New Roman" w:hAnsi="Times New Roman"/>
          <w:sz w:val="24"/>
          <w:szCs w:val="24"/>
        </w:rPr>
        <w:t>staff currently at max amount within CS pay grade</w:t>
      </w:r>
      <w:r w:rsidR="00041847">
        <w:rPr>
          <w:rFonts w:ascii="Times New Roman" w:hAnsi="Times New Roman"/>
          <w:sz w:val="24"/>
          <w:szCs w:val="24"/>
        </w:rPr>
        <w:t xml:space="preserve">, new hires that didn’t met </w:t>
      </w:r>
      <w:r w:rsidR="004F52A6">
        <w:rPr>
          <w:rFonts w:ascii="Times New Roman" w:hAnsi="Times New Roman"/>
          <w:sz w:val="24"/>
          <w:szCs w:val="24"/>
        </w:rPr>
        <w:t xml:space="preserve">evaluation </w:t>
      </w:r>
      <w:r w:rsidR="00041847">
        <w:rPr>
          <w:rFonts w:ascii="Times New Roman" w:hAnsi="Times New Roman"/>
          <w:sz w:val="24"/>
          <w:szCs w:val="24"/>
        </w:rPr>
        <w:t>deadline</w:t>
      </w:r>
      <w:r w:rsidR="003744AE">
        <w:rPr>
          <w:rFonts w:ascii="Times New Roman" w:hAnsi="Times New Roman"/>
          <w:sz w:val="24"/>
          <w:szCs w:val="24"/>
        </w:rPr>
        <w:t>, unclassified (part-time) staff</w:t>
      </w:r>
      <w:r w:rsidR="00FB477F">
        <w:rPr>
          <w:rFonts w:ascii="Times New Roman" w:hAnsi="Times New Roman"/>
          <w:sz w:val="24"/>
          <w:szCs w:val="24"/>
        </w:rPr>
        <w:t xml:space="preserve">, and </w:t>
      </w:r>
      <w:r w:rsidR="004F52A6">
        <w:rPr>
          <w:rFonts w:ascii="Times New Roman" w:hAnsi="Times New Roman"/>
          <w:sz w:val="24"/>
          <w:szCs w:val="24"/>
        </w:rPr>
        <w:t xml:space="preserve">those staff with </w:t>
      </w:r>
      <w:r w:rsidR="00FB477F">
        <w:rPr>
          <w:rFonts w:ascii="Times New Roman" w:hAnsi="Times New Roman"/>
          <w:sz w:val="24"/>
          <w:szCs w:val="24"/>
        </w:rPr>
        <w:t xml:space="preserve">unsuccessful performance. </w:t>
      </w:r>
      <w:r w:rsidR="00111392">
        <w:rPr>
          <w:rFonts w:ascii="Times New Roman" w:hAnsi="Times New Roman"/>
          <w:sz w:val="24"/>
          <w:szCs w:val="24"/>
        </w:rPr>
        <w:t xml:space="preserve">Staff that </w:t>
      </w:r>
      <w:r w:rsidR="00111392">
        <w:rPr>
          <w:rFonts w:ascii="Times New Roman" w:hAnsi="Times New Roman"/>
          <w:sz w:val="24"/>
          <w:szCs w:val="24"/>
        </w:rPr>
        <w:lastRenderedPageBreak/>
        <w:t xml:space="preserve">received an unsuccessful performance measure have the opportunity to be reevaluated in six months. </w:t>
      </w:r>
      <w:r w:rsidR="00AA374E">
        <w:rPr>
          <w:rFonts w:ascii="Times New Roman" w:hAnsi="Times New Roman"/>
          <w:sz w:val="24"/>
          <w:szCs w:val="24"/>
        </w:rPr>
        <w:t>If performance m</w:t>
      </w:r>
      <w:r w:rsidR="00355751">
        <w:rPr>
          <w:rFonts w:ascii="Times New Roman" w:hAnsi="Times New Roman"/>
          <w:sz w:val="24"/>
          <w:szCs w:val="24"/>
        </w:rPr>
        <w:t xml:space="preserve">easures do not improve </w:t>
      </w:r>
      <w:r w:rsidR="00AA374E">
        <w:rPr>
          <w:rFonts w:ascii="Times New Roman" w:hAnsi="Times New Roman"/>
          <w:sz w:val="24"/>
          <w:szCs w:val="24"/>
        </w:rPr>
        <w:t>then</w:t>
      </w:r>
      <w:r w:rsidR="00D0062C">
        <w:rPr>
          <w:rFonts w:ascii="Times New Roman" w:hAnsi="Times New Roman"/>
          <w:sz w:val="24"/>
          <w:szCs w:val="24"/>
        </w:rPr>
        <w:t xml:space="preserve"> disciplinary actions will be taken accordingly. </w:t>
      </w:r>
    </w:p>
    <w:p w:rsidR="00D0062C" w:rsidRPr="006476C7" w:rsidRDefault="00D0062C" w:rsidP="006476C7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DB11B5" w:rsidRDefault="00DB11B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BH school-based program</w:t>
      </w:r>
    </w:p>
    <w:p w:rsidR="00BF7A7A" w:rsidRDefault="004C1311" w:rsidP="004F52A6">
      <w:pPr>
        <w:pStyle w:val="ListParagraph"/>
        <w:ind w:left="2505"/>
        <w:rPr>
          <w:rFonts w:ascii="Times New Roman" w:hAnsi="Times New Roman"/>
          <w:sz w:val="24"/>
          <w:szCs w:val="24"/>
        </w:rPr>
      </w:pPr>
      <w:r w:rsidRPr="004C1311">
        <w:rPr>
          <w:rFonts w:ascii="Times New Roman" w:hAnsi="Times New Roman"/>
          <w:sz w:val="24"/>
          <w:szCs w:val="24"/>
        </w:rPr>
        <w:t>ImCal</w:t>
      </w:r>
      <w:r w:rsidR="0007645D">
        <w:rPr>
          <w:rFonts w:ascii="Times New Roman" w:hAnsi="Times New Roman"/>
          <w:sz w:val="24"/>
          <w:szCs w:val="24"/>
        </w:rPr>
        <w:t xml:space="preserve"> HSA</w:t>
      </w:r>
      <w:r w:rsidRPr="004C1311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4F52A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Calcasieu Parish School Board </w:t>
      </w:r>
      <w:r w:rsidR="00FA3CA7">
        <w:rPr>
          <w:rFonts w:ascii="Times New Roman" w:hAnsi="Times New Roman"/>
          <w:sz w:val="24"/>
          <w:szCs w:val="24"/>
        </w:rPr>
        <w:t>have joined in</w:t>
      </w:r>
      <w:r w:rsidR="00556B29">
        <w:rPr>
          <w:rFonts w:ascii="Times New Roman" w:hAnsi="Times New Roman"/>
          <w:sz w:val="24"/>
          <w:szCs w:val="24"/>
        </w:rPr>
        <w:t xml:space="preserve"> </w:t>
      </w:r>
      <w:r w:rsidR="004F52A6">
        <w:rPr>
          <w:rFonts w:ascii="Times New Roman" w:hAnsi="Times New Roman"/>
          <w:sz w:val="24"/>
          <w:szCs w:val="24"/>
        </w:rPr>
        <w:t xml:space="preserve">a </w:t>
      </w:r>
      <w:r w:rsidR="00556B29">
        <w:rPr>
          <w:rFonts w:ascii="Times New Roman" w:hAnsi="Times New Roman"/>
          <w:sz w:val="24"/>
          <w:szCs w:val="24"/>
        </w:rPr>
        <w:t xml:space="preserve">Memorandum of Understanding (MOU) </w:t>
      </w:r>
      <w:r w:rsidR="0007645D">
        <w:rPr>
          <w:rFonts w:ascii="Times New Roman" w:hAnsi="Times New Roman"/>
          <w:sz w:val="24"/>
          <w:szCs w:val="24"/>
        </w:rPr>
        <w:t xml:space="preserve">allowing our counselors to provide services within </w:t>
      </w:r>
      <w:r w:rsidR="00A44DC4">
        <w:rPr>
          <w:rFonts w:ascii="Times New Roman" w:hAnsi="Times New Roman"/>
          <w:sz w:val="24"/>
          <w:szCs w:val="24"/>
        </w:rPr>
        <w:t>schools. Our counselors</w:t>
      </w:r>
      <w:r w:rsidR="009175F2">
        <w:rPr>
          <w:rFonts w:ascii="Times New Roman" w:hAnsi="Times New Roman"/>
          <w:sz w:val="24"/>
          <w:szCs w:val="24"/>
        </w:rPr>
        <w:t xml:space="preserve"> reviewed </w:t>
      </w:r>
      <w:r w:rsidR="00CC3B63">
        <w:rPr>
          <w:rFonts w:ascii="Times New Roman" w:hAnsi="Times New Roman"/>
          <w:sz w:val="24"/>
          <w:szCs w:val="24"/>
        </w:rPr>
        <w:t>their case loads and</w:t>
      </w:r>
      <w:r w:rsidR="00556B29">
        <w:rPr>
          <w:rFonts w:ascii="Times New Roman" w:hAnsi="Times New Roman"/>
          <w:sz w:val="24"/>
          <w:szCs w:val="24"/>
        </w:rPr>
        <w:t xml:space="preserve"> i</w:t>
      </w:r>
      <w:r w:rsidR="009175F2">
        <w:rPr>
          <w:rFonts w:ascii="Times New Roman" w:hAnsi="Times New Roman"/>
          <w:sz w:val="24"/>
          <w:szCs w:val="24"/>
        </w:rPr>
        <w:t xml:space="preserve">dentified local area schools </w:t>
      </w:r>
      <w:r w:rsidR="004F52A6">
        <w:rPr>
          <w:rFonts w:ascii="Times New Roman" w:hAnsi="Times New Roman"/>
          <w:sz w:val="24"/>
          <w:szCs w:val="24"/>
        </w:rPr>
        <w:t xml:space="preserve">with a high concentration of clients </w:t>
      </w:r>
      <w:r w:rsidR="009175F2">
        <w:rPr>
          <w:rFonts w:ascii="Times New Roman" w:hAnsi="Times New Roman"/>
          <w:sz w:val="24"/>
          <w:szCs w:val="24"/>
        </w:rPr>
        <w:t>to begin</w:t>
      </w:r>
      <w:r w:rsidR="004F52A6">
        <w:rPr>
          <w:rFonts w:ascii="Times New Roman" w:hAnsi="Times New Roman"/>
          <w:sz w:val="24"/>
          <w:szCs w:val="24"/>
        </w:rPr>
        <w:t xml:space="preserve"> with the plans to expand. </w:t>
      </w:r>
      <w:r w:rsidRPr="004C1311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nya </w:t>
      </w:r>
      <w:r w:rsidR="00754A35">
        <w:rPr>
          <w:rFonts w:ascii="Times New Roman" w:hAnsi="Times New Roman"/>
          <w:sz w:val="24"/>
          <w:szCs w:val="24"/>
        </w:rPr>
        <w:t xml:space="preserve">recently </w:t>
      </w:r>
      <w:r>
        <w:rPr>
          <w:rFonts w:ascii="Times New Roman" w:hAnsi="Times New Roman"/>
          <w:sz w:val="24"/>
          <w:szCs w:val="24"/>
        </w:rPr>
        <w:t>visited Beauregard</w:t>
      </w:r>
      <w:r w:rsidR="00B706FB">
        <w:rPr>
          <w:rFonts w:ascii="Times New Roman" w:hAnsi="Times New Roman"/>
          <w:sz w:val="24"/>
          <w:szCs w:val="24"/>
        </w:rPr>
        <w:t xml:space="preserve"> to meet with </w:t>
      </w:r>
      <w:r>
        <w:rPr>
          <w:rFonts w:ascii="Times New Roman" w:hAnsi="Times New Roman"/>
          <w:sz w:val="24"/>
          <w:szCs w:val="24"/>
        </w:rPr>
        <w:t xml:space="preserve">Children &amp; Youth Planning Board and </w:t>
      </w:r>
      <w:r w:rsidR="00E939F4">
        <w:rPr>
          <w:rFonts w:ascii="Times New Roman" w:hAnsi="Times New Roman"/>
          <w:sz w:val="24"/>
          <w:szCs w:val="24"/>
        </w:rPr>
        <w:t>Task</w:t>
      </w:r>
      <w:r w:rsidR="00F43DDD">
        <w:rPr>
          <w:rFonts w:ascii="Times New Roman" w:hAnsi="Times New Roman"/>
          <w:sz w:val="24"/>
          <w:szCs w:val="24"/>
        </w:rPr>
        <w:t>force</w:t>
      </w:r>
      <w:r w:rsidR="00B706FB">
        <w:rPr>
          <w:rFonts w:ascii="Times New Roman" w:hAnsi="Times New Roman"/>
          <w:sz w:val="24"/>
          <w:szCs w:val="24"/>
        </w:rPr>
        <w:t xml:space="preserve"> coalitions. </w:t>
      </w:r>
      <w:r w:rsidR="005A771E">
        <w:rPr>
          <w:rFonts w:ascii="Times New Roman" w:hAnsi="Times New Roman"/>
          <w:sz w:val="24"/>
          <w:szCs w:val="24"/>
        </w:rPr>
        <w:t xml:space="preserve"> </w:t>
      </w:r>
      <w:r w:rsidR="00F52299">
        <w:rPr>
          <w:rFonts w:ascii="Times New Roman" w:hAnsi="Times New Roman"/>
          <w:sz w:val="24"/>
          <w:szCs w:val="24"/>
        </w:rPr>
        <w:t xml:space="preserve">ImCal’s </w:t>
      </w:r>
      <w:r w:rsidR="0030700D">
        <w:rPr>
          <w:rFonts w:ascii="Times New Roman" w:hAnsi="Times New Roman"/>
          <w:sz w:val="24"/>
          <w:szCs w:val="24"/>
        </w:rPr>
        <w:t xml:space="preserve">future </w:t>
      </w:r>
      <w:r w:rsidR="00F52299">
        <w:rPr>
          <w:rFonts w:ascii="Times New Roman" w:hAnsi="Times New Roman"/>
          <w:sz w:val="24"/>
          <w:szCs w:val="24"/>
        </w:rPr>
        <w:t xml:space="preserve">goal is to provide services within </w:t>
      </w:r>
      <w:r w:rsidR="008F6907">
        <w:rPr>
          <w:rFonts w:ascii="Times New Roman" w:hAnsi="Times New Roman"/>
          <w:sz w:val="24"/>
          <w:szCs w:val="24"/>
        </w:rPr>
        <w:t>all surrounding</w:t>
      </w:r>
      <w:r w:rsidR="00F52299">
        <w:rPr>
          <w:rFonts w:ascii="Times New Roman" w:hAnsi="Times New Roman"/>
          <w:sz w:val="24"/>
          <w:szCs w:val="24"/>
        </w:rPr>
        <w:t xml:space="preserve"> </w:t>
      </w:r>
      <w:r w:rsidR="00634D8B">
        <w:rPr>
          <w:rFonts w:ascii="Times New Roman" w:hAnsi="Times New Roman"/>
          <w:sz w:val="24"/>
          <w:szCs w:val="24"/>
        </w:rPr>
        <w:t>Parish</w:t>
      </w:r>
      <w:r w:rsidR="00F52299">
        <w:rPr>
          <w:rFonts w:ascii="Times New Roman" w:hAnsi="Times New Roman"/>
          <w:sz w:val="24"/>
          <w:szCs w:val="24"/>
        </w:rPr>
        <w:t xml:space="preserve"> schools. </w:t>
      </w:r>
    </w:p>
    <w:p w:rsidR="00F43DDD" w:rsidRPr="004C1311" w:rsidRDefault="00F43DDD" w:rsidP="00BF7A7A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DB11B5" w:rsidRDefault="00DB11B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 of ABA program </w:t>
      </w:r>
    </w:p>
    <w:p w:rsidR="0083040C" w:rsidRDefault="0083040C" w:rsidP="001769BE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83040C">
        <w:rPr>
          <w:rFonts w:ascii="Times New Roman" w:hAnsi="Times New Roman"/>
          <w:sz w:val="24"/>
          <w:szCs w:val="24"/>
        </w:rPr>
        <w:t xml:space="preserve">The Applied Behavior Analysis program is now under State Medicaid </w:t>
      </w:r>
      <w:r>
        <w:rPr>
          <w:rFonts w:ascii="Times New Roman" w:hAnsi="Times New Roman"/>
          <w:sz w:val="24"/>
          <w:szCs w:val="24"/>
        </w:rPr>
        <w:t xml:space="preserve">Plan to reimburse services for individuals with Autism. Providers have concern for difficulty of children being assessed due to lack of </w:t>
      </w:r>
      <w:r w:rsidR="00D53B6B">
        <w:rPr>
          <w:rFonts w:ascii="Times New Roman" w:hAnsi="Times New Roman"/>
          <w:sz w:val="24"/>
          <w:szCs w:val="24"/>
        </w:rPr>
        <w:t xml:space="preserve">eligible </w:t>
      </w:r>
      <w:r>
        <w:rPr>
          <w:rFonts w:ascii="Times New Roman" w:hAnsi="Times New Roman"/>
          <w:sz w:val="24"/>
          <w:szCs w:val="24"/>
        </w:rPr>
        <w:t xml:space="preserve">funding. The requirement </w:t>
      </w:r>
      <w:r w:rsidR="0098284B">
        <w:rPr>
          <w:rFonts w:ascii="Times New Roman" w:hAnsi="Times New Roman"/>
          <w:sz w:val="24"/>
          <w:szCs w:val="24"/>
        </w:rPr>
        <w:t xml:space="preserve">of a </w:t>
      </w:r>
      <w:r>
        <w:rPr>
          <w:rFonts w:ascii="Times New Roman" w:hAnsi="Times New Roman"/>
          <w:sz w:val="24"/>
          <w:szCs w:val="24"/>
        </w:rPr>
        <w:t xml:space="preserve">Clinical Psychologist to complete a full </w:t>
      </w:r>
      <w:r w:rsidR="0098284B">
        <w:rPr>
          <w:rFonts w:ascii="Times New Roman" w:hAnsi="Times New Roman"/>
          <w:sz w:val="24"/>
          <w:szCs w:val="24"/>
        </w:rPr>
        <w:t xml:space="preserve">extensive </w:t>
      </w:r>
      <w:r>
        <w:rPr>
          <w:rFonts w:ascii="Times New Roman" w:hAnsi="Times New Roman"/>
          <w:sz w:val="24"/>
          <w:szCs w:val="24"/>
        </w:rPr>
        <w:t xml:space="preserve">evaluation is extremely high in cost. </w:t>
      </w:r>
      <w:r w:rsidR="00BD7CB1">
        <w:rPr>
          <w:rFonts w:ascii="Times New Roman" w:hAnsi="Times New Roman"/>
          <w:sz w:val="24"/>
          <w:szCs w:val="24"/>
        </w:rPr>
        <w:t>This issue was brought for</w:t>
      </w:r>
      <w:r w:rsidR="00AF05ED">
        <w:rPr>
          <w:rFonts w:ascii="Times New Roman" w:hAnsi="Times New Roman"/>
          <w:sz w:val="24"/>
          <w:szCs w:val="24"/>
        </w:rPr>
        <w:t xml:space="preserve">th to Baton Rouge in which </w:t>
      </w:r>
      <w:r w:rsidR="004F52A6">
        <w:rPr>
          <w:rFonts w:ascii="Times New Roman" w:hAnsi="Times New Roman"/>
          <w:sz w:val="24"/>
          <w:szCs w:val="24"/>
        </w:rPr>
        <w:t>they stated any evaluation completed by a</w:t>
      </w:r>
      <w:r w:rsidR="00AF05ED">
        <w:rPr>
          <w:rFonts w:ascii="Times New Roman" w:hAnsi="Times New Roman"/>
          <w:sz w:val="24"/>
          <w:szCs w:val="24"/>
        </w:rPr>
        <w:t xml:space="preserve"> </w:t>
      </w:r>
      <w:r w:rsidR="00BD7CB1">
        <w:rPr>
          <w:rFonts w:ascii="Times New Roman" w:hAnsi="Times New Roman"/>
          <w:sz w:val="24"/>
          <w:szCs w:val="24"/>
        </w:rPr>
        <w:t xml:space="preserve">Psychiatrist, </w:t>
      </w:r>
      <w:r w:rsidR="004F52A6">
        <w:rPr>
          <w:rFonts w:ascii="Times New Roman" w:hAnsi="Times New Roman"/>
          <w:sz w:val="24"/>
          <w:szCs w:val="24"/>
        </w:rPr>
        <w:t xml:space="preserve">Psychologist, </w:t>
      </w:r>
      <w:r w:rsidR="00AF05ED">
        <w:rPr>
          <w:rFonts w:ascii="Times New Roman" w:hAnsi="Times New Roman"/>
          <w:sz w:val="24"/>
          <w:szCs w:val="24"/>
        </w:rPr>
        <w:t xml:space="preserve">Child </w:t>
      </w:r>
      <w:r w:rsidR="00BD7CB1">
        <w:rPr>
          <w:rFonts w:ascii="Times New Roman" w:hAnsi="Times New Roman"/>
          <w:sz w:val="24"/>
          <w:szCs w:val="24"/>
        </w:rPr>
        <w:t xml:space="preserve">Neurologist or Pediatrician with a certification in child developmental </w:t>
      </w:r>
      <w:r w:rsidR="00AF05ED">
        <w:rPr>
          <w:rFonts w:ascii="Times New Roman" w:hAnsi="Times New Roman"/>
          <w:sz w:val="24"/>
          <w:szCs w:val="24"/>
        </w:rPr>
        <w:t>disability</w:t>
      </w:r>
      <w:r w:rsidR="00BD7CB1">
        <w:rPr>
          <w:rFonts w:ascii="Times New Roman" w:hAnsi="Times New Roman"/>
          <w:sz w:val="24"/>
          <w:szCs w:val="24"/>
        </w:rPr>
        <w:t xml:space="preserve"> </w:t>
      </w:r>
      <w:r w:rsidR="004F52A6">
        <w:rPr>
          <w:rFonts w:ascii="Times New Roman" w:hAnsi="Times New Roman"/>
          <w:sz w:val="24"/>
          <w:szCs w:val="24"/>
        </w:rPr>
        <w:t>will be reviewed</w:t>
      </w:r>
      <w:r w:rsidR="009F1FB3">
        <w:rPr>
          <w:rFonts w:ascii="Times New Roman" w:hAnsi="Times New Roman"/>
          <w:sz w:val="24"/>
          <w:szCs w:val="24"/>
        </w:rPr>
        <w:t xml:space="preserve"> by Medicaid. </w:t>
      </w:r>
      <w:r w:rsidR="004F52A6">
        <w:rPr>
          <w:rFonts w:ascii="Times New Roman" w:hAnsi="Times New Roman"/>
          <w:sz w:val="24"/>
          <w:szCs w:val="24"/>
        </w:rPr>
        <w:t xml:space="preserve">The full battery of testing is not required. </w:t>
      </w:r>
    </w:p>
    <w:p w:rsidR="00CD6C05" w:rsidRPr="0083040C" w:rsidRDefault="00CD6C05" w:rsidP="00CD6C05">
      <w:pPr>
        <w:pStyle w:val="ListParagraph"/>
        <w:ind w:left="2520"/>
        <w:rPr>
          <w:sz w:val="24"/>
          <w:szCs w:val="24"/>
        </w:rPr>
      </w:pPr>
    </w:p>
    <w:p w:rsidR="00CB2FC6" w:rsidRPr="00CD6C05" w:rsidRDefault="00CB2FC6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CD6C05">
        <w:rPr>
          <w:rFonts w:ascii="Times New Roman" w:hAnsi="Times New Roman"/>
          <w:sz w:val="28"/>
          <w:szCs w:val="28"/>
        </w:rPr>
        <w:lastRenderedPageBreak/>
        <w:t>NEW BUSINESS</w:t>
      </w:r>
    </w:p>
    <w:p w:rsidR="007E60D2" w:rsidRPr="002A2FF1" w:rsidRDefault="002A2FF1" w:rsidP="007E60D2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2A2FF1">
        <w:rPr>
          <w:rFonts w:ascii="Times New Roman" w:hAnsi="Times New Roman"/>
          <w:sz w:val="24"/>
          <w:szCs w:val="24"/>
        </w:rPr>
        <w:t xml:space="preserve">No new business to discuss. </w:t>
      </w:r>
    </w:p>
    <w:p w:rsidR="002A2FF1" w:rsidRDefault="002A2FF1" w:rsidP="007E60D2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A02294" w:rsidRPr="002D479A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02294">
        <w:rPr>
          <w:rFonts w:ascii="Times New Roman" w:hAnsi="Times New Roman"/>
          <w:sz w:val="28"/>
          <w:szCs w:val="28"/>
        </w:rPr>
        <w:t>NEXT MEETING</w:t>
      </w:r>
      <w:r w:rsidR="00E46061">
        <w:rPr>
          <w:rFonts w:ascii="Times New Roman" w:hAnsi="Times New Roman"/>
          <w:sz w:val="28"/>
          <w:szCs w:val="28"/>
        </w:rPr>
        <w:t xml:space="preserve"> </w:t>
      </w:r>
      <w:r w:rsidR="00C42249">
        <w:rPr>
          <w:rFonts w:ascii="Times New Roman" w:hAnsi="Times New Roman"/>
          <w:sz w:val="28"/>
          <w:szCs w:val="28"/>
        </w:rPr>
        <w:t xml:space="preserve">– </w:t>
      </w:r>
      <w:r w:rsidR="004F52A6" w:rsidRPr="002D479A">
        <w:rPr>
          <w:rFonts w:ascii="Times New Roman" w:hAnsi="Times New Roman"/>
          <w:sz w:val="24"/>
          <w:szCs w:val="24"/>
        </w:rPr>
        <w:t xml:space="preserve">Regular scheduled meeting occurs on Veteran’s Day so the Board moved the next meeting to </w:t>
      </w:r>
      <w:r w:rsidR="00C42249" w:rsidRPr="002D479A">
        <w:rPr>
          <w:rFonts w:ascii="Times New Roman" w:hAnsi="Times New Roman"/>
          <w:sz w:val="24"/>
          <w:szCs w:val="24"/>
        </w:rPr>
        <w:t>November 18, 2014</w:t>
      </w:r>
    </w:p>
    <w:p w:rsidR="00A02294" w:rsidRPr="00A02294" w:rsidRDefault="00A02294" w:rsidP="00A02294">
      <w:pPr>
        <w:pStyle w:val="ListParagraph"/>
        <w:rPr>
          <w:rFonts w:ascii="Times New Roman" w:hAnsi="Times New Roman"/>
          <w:sz w:val="28"/>
          <w:szCs w:val="28"/>
        </w:rPr>
      </w:pPr>
    </w:p>
    <w:p w:rsidR="00A02294" w:rsidRPr="00A02294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ADJOURNMENT</w:t>
      </w:r>
    </w:p>
    <w:p w:rsidR="006B2CA4" w:rsidRPr="008A4382" w:rsidRDefault="00685433" w:rsidP="00E46061">
      <w:pPr>
        <w:pStyle w:val="ListParagrap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36A9">
        <w:rPr>
          <w:rFonts w:ascii="Times New Roman" w:hAnsi="Times New Roman"/>
          <w:sz w:val="24"/>
          <w:szCs w:val="24"/>
        </w:rPr>
        <w:t>Doug adjourn</w:t>
      </w:r>
      <w:r w:rsidR="00674DA3">
        <w:rPr>
          <w:rFonts w:ascii="Times New Roman" w:hAnsi="Times New Roman"/>
          <w:sz w:val="24"/>
          <w:szCs w:val="24"/>
        </w:rPr>
        <w:t>ed</w:t>
      </w:r>
      <w:r w:rsidR="005B36A9">
        <w:rPr>
          <w:rFonts w:ascii="Times New Roman" w:hAnsi="Times New Roman"/>
          <w:sz w:val="24"/>
          <w:szCs w:val="24"/>
        </w:rPr>
        <w:t xml:space="preserve"> the meeting at 7:26pm.</w:t>
      </w:r>
      <w:bookmarkStart w:id="0" w:name="_GoBack"/>
      <w:bookmarkEnd w:id="0"/>
    </w:p>
    <w:sectPr w:rsidR="006B2CA4" w:rsidRPr="008A438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E8" w:rsidRDefault="000D45E8">
      <w:r>
        <w:separator/>
      </w:r>
    </w:p>
  </w:endnote>
  <w:endnote w:type="continuationSeparator" w:id="0">
    <w:p w:rsidR="000D45E8" w:rsidRDefault="000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E8" w:rsidRDefault="000D45E8">
      <w:r>
        <w:separator/>
      </w:r>
    </w:p>
  </w:footnote>
  <w:footnote w:type="continuationSeparator" w:id="0">
    <w:p w:rsidR="000D45E8" w:rsidRDefault="000D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53D30C6"/>
    <w:multiLevelType w:val="hybridMultilevel"/>
    <w:tmpl w:val="4CA4AB16"/>
    <w:lvl w:ilvl="0" w:tplc="5DC829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3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1B4CC9"/>
    <w:multiLevelType w:val="hybridMultilevel"/>
    <w:tmpl w:val="E7D4690C"/>
    <w:lvl w:ilvl="0" w:tplc="7D186FEA">
      <w:start w:val="8"/>
      <w:numFmt w:val="upp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7"/>
  </w:num>
  <w:num w:numId="4">
    <w:abstractNumId w:val="12"/>
  </w:num>
  <w:num w:numId="5">
    <w:abstractNumId w:val="41"/>
  </w:num>
  <w:num w:numId="6">
    <w:abstractNumId w:val="34"/>
  </w:num>
  <w:num w:numId="7">
    <w:abstractNumId w:val="29"/>
  </w:num>
  <w:num w:numId="8">
    <w:abstractNumId w:val="7"/>
  </w:num>
  <w:num w:numId="9">
    <w:abstractNumId w:val="30"/>
  </w:num>
  <w:num w:numId="10">
    <w:abstractNumId w:val="11"/>
  </w:num>
  <w:num w:numId="11">
    <w:abstractNumId w:val="10"/>
  </w:num>
  <w:num w:numId="12">
    <w:abstractNumId w:val="42"/>
  </w:num>
  <w:num w:numId="13">
    <w:abstractNumId w:val="22"/>
  </w:num>
  <w:num w:numId="14">
    <w:abstractNumId w:val="14"/>
  </w:num>
  <w:num w:numId="15">
    <w:abstractNumId w:val="18"/>
  </w:num>
  <w:num w:numId="16">
    <w:abstractNumId w:val="36"/>
  </w:num>
  <w:num w:numId="17">
    <w:abstractNumId w:val="32"/>
  </w:num>
  <w:num w:numId="18">
    <w:abstractNumId w:val="20"/>
  </w:num>
  <w:num w:numId="19">
    <w:abstractNumId w:val="38"/>
  </w:num>
  <w:num w:numId="20">
    <w:abstractNumId w:val="3"/>
  </w:num>
  <w:num w:numId="21">
    <w:abstractNumId w:val="16"/>
  </w:num>
  <w:num w:numId="22">
    <w:abstractNumId w:val="0"/>
  </w:num>
  <w:num w:numId="23">
    <w:abstractNumId w:val="28"/>
  </w:num>
  <w:num w:numId="24">
    <w:abstractNumId w:val="26"/>
  </w:num>
  <w:num w:numId="25">
    <w:abstractNumId w:val="31"/>
  </w:num>
  <w:num w:numId="26">
    <w:abstractNumId w:val="40"/>
  </w:num>
  <w:num w:numId="27">
    <w:abstractNumId w:val="1"/>
  </w:num>
  <w:num w:numId="28">
    <w:abstractNumId w:val="21"/>
  </w:num>
  <w:num w:numId="29">
    <w:abstractNumId w:val="17"/>
  </w:num>
  <w:num w:numId="30">
    <w:abstractNumId w:val="4"/>
  </w:num>
  <w:num w:numId="31">
    <w:abstractNumId w:val="13"/>
  </w:num>
  <w:num w:numId="32">
    <w:abstractNumId w:val="39"/>
  </w:num>
  <w:num w:numId="33">
    <w:abstractNumId w:val="5"/>
  </w:num>
  <w:num w:numId="34">
    <w:abstractNumId w:val="35"/>
  </w:num>
  <w:num w:numId="35">
    <w:abstractNumId w:val="27"/>
  </w:num>
  <w:num w:numId="36">
    <w:abstractNumId w:val="23"/>
  </w:num>
  <w:num w:numId="37">
    <w:abstractNumId w:val="24"/>
  </w:num>
  <w:num w:numId="38">
    <w:abstractNumId w:val="8"/>
  </w:num>
  <w:num w:numId="39">
    <w:abstractNumId w:val="2"/>
  </w:num>
  <w:num w:numId="40">
    <w:abstractNumId w:val="25"/>
  </w:num>
  <w:num w:numId="41">
    <w:abstractNumId w:val="19"/>
  </w:num>
  <w:num w:numId="42">
    <w:abstractNumId w:val="15"/>
  </w:num>
  <w:num w:numId="43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2508A"/>
    <w:rsid w:val="00037002"/>
    <w:rsid w:val="00041847"/>
    <w:rsid w:val="00041A8E"/>
    <w:rsid w:val="00054759"/>
    <w:rsid w:val="00061BE4"/>
    <w:rsid w:val="00072364"/>
    <w:rsid w:val="00075BD1"/>
    <w:rsid w:val="0007645D"/>
    <w:rsid w:val="000775DF"/>
    <w:rsid w:val="00090174"/>
    <w:rsid w:val="000C36DB"/>
    <w:rsid w:val="000C51EB"/>
    <w:rsid w:val="000D45E8"/>
    <w:rsid w:val="000F097F"/>
    <w:rsid w:val="000F624E"/>
    <w:rsid w:val="000F7613"/>
    <w:rsid w:val="001021D2"/>
    <w:rsid w:val="001068CF"/>
    <w:rsid w:val="00111392"/>
    <w:rsid w:val="00120F73"/>
    <w:rsid w:val="0013047B"/>
    <w:rsid w:val="001371E3"/>
    <w:rsid w:val="0014404B"/>
    <w:rsid w:val="001454B4"/>
    <w:rsid w:val="0015254B"/>
    <w:rsid w:val="00165572"/>
    <w:rsid w:val="00174E20"/>
    <w:rsid w:val="001769BE"/>
    <w:rsid w:val="0018122C"/>
    <w:rsid w:val="00184315"/>
    <w:rsid w:val="00187205"/>
    <w:rsid w:val="00190CA1"/>
    <w:rsid w:val="0019638B"/>
    <w:rsid w:val="001A018E"/>
    <w:rsid w:val="001A4737"/>
    <w:rsid w:val="001A7AA4"/>
    <w:rsid w:val="001B3F1B"/>
    <w:rsid w:val="001B4CC3"/>
    <w:rsid w:val="001B5E3F"/>
    <w:rsid w:val="001B7F00"/>
    <w:rsid w:val="001D0591"/>
    <w:rsid w:val="001D5952"/>
    <w:rsid w:val="001D5EFB"/>
    <w:rsid w:val="002050CF"/>
    <w:rsid w:val="00205CE2"/>
    <w:rsid w:val="00215845"/>
    <w:rsid w:val="00220CA6"/>
    <w:rsid w:val="00230C84"/>
    <w:rsid w:val="00230EB9"/>
    <w:rsid w:val="00240AF7"/>
    <w:rsid w:val="00251892"/>
    <w:rsid w:val="00251FDF"/>
    <w:rsid w:val="00264792"/>
    <w:rsid w:val="0027496E"/>
    <w:rsid w:val="00280D99"/>
    <w:rsid w:val="002814F8"/>
    <w:rsid w:val="00281DDE"/>
    <w:rsid w:val="002820B3"/>
    <w:rsid w:val="00292D38"/>
    <w:rsid w:val="00295176"/>
    <w:rsid w:val="00296CE8"/>
    <w:rsid w:val="002A2FF1"/>
    <w:rsid w:val="002A460A"/>
    <w:rsid w:val="002A4F0A"/>
    <w:rsid w:val="002C1373"/>
    <w:rsid w:val="002C28BE"/>
    <w:rsid w:val="002D479A"/>
    <w:rsid w:val="002D66C1"/>
    <w:rsid w:val="002E3A51"/>
    <w:rsid w:val="00302344"/>
    <w:rsid w:val="00303F0A"/>
    <w:rsid w:val="0030700D"/>
    <w:rsid w:val="00322714"/>
    <w:rsid w:val="00327356"/>
    <w:rsid w:val="00330966"/>
    <w:rsid w:val="0033126D"/>
    <w:rsid w:val="0033224C"/>
    <w:rsid w:val="00335303"/>
    <w:rsid w:val="00353696"/>
    <w:rsid w:val="00355751"/>
    <w:rsid w:val="00356D9A"/>
    <w:rsid w:val="0036163F"/>
    <w:rsid w:val="00367970"/>
    <w:rsid w:val="003744AE"/>
    <w:rsid w:val="00376332"/>
    <w:rsid w:val="003815D0"/>
    <w:rsid w:val="00383D36"/>
    <w:rsid w:val="00385369"/>
    <w:rsid w:val="00392901"/>
    <w:rsid w:val="003A5567"/>
    <w:rsid w:val="003B3E0B"/>
    <w:rsid w:val="003B712C"/>
    <w:rsid w:val="003C5BC9"/>
    <w:rsid w:val="003E68FE"/>
    <w:rsid w:val="003E72A2"/>
    <w:rsid w:val="003F22A9"/>
    <w:rsid w:val="00404BAC"/>
    <w:rsid w:val="00406446"/>
    <w:rsid w:val="004160C3"/>
    <w:rsid w:val="0041712D"/>
    <w:rsid w:val="00420411"/>
    <w:rsid w:val="00423F38"/>
    <w:rsid w:val="004250AE"/>
    <w:rsid w:val="00432A95"/>
    <w:rsid w:val="0044079B"/>
    <w:rsid w:val="0044604F"/>
    <w:rsid w:val="0044691C"/>
    <w:rsid w:val="00446FF2"/>
    <w:rsid w:val="00464073"/>
    <w:rsid w:val="004746B6"/>
    <w:rsid w:val="004935C4"/>
    <w:rsid w:val="00494213"/>
    <w:rsid w:val="004A4C77"/>
    <w:rsid w:val="004B3021"/>
    <w:rsid w:val="004B3B06"/>
    <w:rsid w:val="004B41EC"/>
    <w:rsid w:val="004B42D5"/>
    <w:rsid w:val="004C1311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52A6"/>
    <w:rsid w:val="004F697B"/>
    <w:rsid w:val="004F6D76"/>
    <w:rsid w:val="00502DAD"/>
    <w:rsid w:val="00511436"/>
    <w:rsid w:val="00522BD1"/>
    <w:rsid w:val="00522E90"/>
    <w:rsid w:val="00522FF6"/>
    <w:rsid w:val="00526EBF"/>
    <w:rsid w:val="00531A15"/>
    <w:rsid w:val="0053426D"/>
    <w:rsid w:val="00534D28"/>
    <w:rsid w:val="0053764F"/>
    <w:rsid w:val="005378A1"/>
    <w:rsid w:val="00556B29"/>
    <w:rsid w:val="005612D2"/>
    <w:rsid w:val="00561A6A"/>
    <w:rsid w:val="00570A9F"/>
    <w:rsid w:val="005809E1"/>
    <w:rsid w:val="0058265A"/>
    <w:rsid w:val="0059453A"/>
    <w:rsid w:val="005954CB"/>
    <w:rsid w:val="005A4E2E"/>
    <w:rsid w:val="005A5429"/>
    <w:rsid w:val="005A771E"/>
    <w:rsid w:val="005B0B7F"/>
    <w:rsid w:val="005B36A9"/>
    <w:rsid w:val="005C4B95"/>
    <w:rsid w:val="005D4952"/>
    <w:rsid w:val="005E392B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4CD0"/>
    <w:rsid w:val="00634D8B"/>
    <w:rsid w:val="00637255"/>
    <w:rsid w:val="00637D38"/>
    <w:rsid w:val="006449BD"/>
    <w:rsid w:val="00646656"/>
    <w:rsid w:val="006476C7"/>
    <w:rsid w:val="00654A31"/>
    <w:rsid w:val="006578DA"/>
    <w:rsid w:val="006702AC"/>
    <w:rsid w:val="00670A01"/>
    <w:rsid w:val="00672BAB"/>
    <w:rsid w:val="00673153"/>
    <w:rsid w:val="00673768"/>
    <w:rsid w:val="00674DA3"/>
    <w:rsid w:val="006829F6"/>
    <w:rsid w:val="00685433"/>
    <w:rsid w:val="006A5986"/>
    <w:rsid w:val="006A7BF3"/>
    <w:rsid w:val="006B1311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36288"/>
    <w:rsid w:val="00740D5F"/>
    <w:rsid w:val="00752227"/>
    <w:rsid w:val="00754A35"/>
    <w:rsid w:val="0075577C"/>
    <w:rsid w:val="00757890"/>
    <w:rsid w:val="007653C3"/>
    <w:rsid w:val="007657CA"/>
    <w:rsid w:val="00770296"/>
    <w:rsid w:val="00776D6C"/>
    <w:rsid w:val="00781176"/>
    <w:rsid w:val="0078178A"/>
    <w:rsid w:val="0079156D"/>
    <w:rsid w:val="007A1B8C"/>
    <w:rsid w:val="007C3838"/>
    <w:rsid w:val="007D6041"/>
    <w:rsid w:val="007E60D2"/>
    <w:rsid w:val="007F5FBC"/>
    <w:rsid w:val="0080271A"/>
    <w:rsid w:val="00805D69"/>
    <w:rsid w:val="00813EE0"/>
    <w:rsid w:val="00814FD0"/>
    <w:rsid w:val="00825360"/>
    <w:rsid w:val="0083040C"/>
    <w:rsid w:val="00834F76"/>
    <w:rsid w:val="0084150E"/>
    <w:rsid w:val="008423E5"/>
    <w:rsid w:val="00853E05"/>
    <w:rsid w:val="0086314F"/>
    <w:rsid w:val="00870241"/>
    <w:rsid w:val="008742B7"/>
    <w:rsid w:val="00880821"/>
    <w:rsid w:val="008A4382"/>
    <w:rsid w:val="008A4CB9"/>
    <w:rsid w:val="008C0C35"/>
    <w:rsid w:val="008C1773"/>
    <w:rsid w:val="008D46E0"/>
    <w:rsid w:val="008E14A6"/>
    <w:rsid w:val="008E1743"/>
    <w:rsid w:val="008E27D9"/>
    <w:rsid w:val="008E6780"/>
    <w:rsid w:val="008F3C50"/>
    <w:rsid w:val="008F5B36"/>
    <w:rsid w:val="008F6907"/>
    <w:rsid w:val="00905700"/>
    <w:rsid w:val="00911A66"/>
    <w:rsid w:val="009175F2"/>
    <w:rsid w:val="00920430"/>
    <w:rsid w:val="00942BD0"/>
    <w:rsid w:val="00951F79"/>
    <w:rsid w:val="00956D49"/>
    <w:rsid w:val="00961A10"/>
    <w:rsid w:val="00961EEC"/>
    <w:rsid w:val="00963345"/>
    <w:rsid w:val="00965408"/>
    <w:rsid w:val="00970988"/>
    <w:rsid w:val="00971AD4"/>
    <w:rsid w:val="0098284B"/>
    <w:rsid w:val="00992B3D"/>
    <w:rsid w:val="00993065"/>
    <w:rsid w:val="0099587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1FB3"/>
    <w:rsid w:val="009F4F58"/>
    <w:rsid w:val="00A02294"/>
    <w:rsid w:val="00A04A22"/>
    <w:rsid w:val="00A068BC"/>
    <w:rsid w:val="00A10D50"/>
    <w:rsid w:val="00A26F8B"/>
    <w:rsid w:val="00A33AD5"/>
    <w:rsid w:val="00A35C86"/>
    <w:rsid w:val="00A44DC4"/>
    <w:rsid w:val="00A45709"/>
    <w:rsid w:val="00A56094"/>
    <w:rsid w:val="00A569E5"/>
    <w:rsid w:val="00A56A9A"/>
    <w:rsid w:val="00A572D6"/>
    <w:rsid w:val="00A5751C"/>
    <w:rsid w:val="00A57DAC"/>
    <w:rsid w:val="00A634F5"/>
    <w:rsid w:val="00A72812"/>
    <w:rsid w:val="00A73D41"/>
    <w:rsid w:val="00A77C9A"/>
    <w:rsid w:val="00A83241"/>
    <w:rsid w:val="00A85415"/>
    <w:rsid w:val="00A871FC"/>
    <w:rsid w:val="00A9330F"/>
    <w:rsid w:val="00A955D0"/>
    <w:rsid w:val="00AA1F9D"/>
    <w:rsid w:val="00AA374E"/>
    <w:rsid w:val="00AA626A"/>
    <w:rsid w:val="00AA6ECF"/>
    <w:rsid w:val="00AC660A"/>
    <w:rsid w:val="00AD6352"/>
    <w:rsid w:val="00AE2F43"/>
    <w:rsid w:val="00AE3025"/>
    <w:rsid w:val="00AE3486"/>
    <w:rsid w:val="00AF05ED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64735"/>
    <w:rsid w:val="00B706FB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D7CB1"/>
    <w:rsid w:val="00BE080F"/>
    <w:rsid w:val="00BF39AB"/>
    <w:rsid w:val="00BF4BE9"/>
    <w:rsid w:val="00BF7A7A"/>
    <w:rsid w:val="00C07914"/>
    <w:rsid w:val="00C150BD"/>
    <w:rsid w:val="00C16A61"/>
    <w:rsid w:val="00C207FE"/>
    <w:rsid w:val="00C344A0"/>
    <w:rsid w:val="00C34C15"/>
    <w:rsid w:val="00C401E8"/>
    <w:rsid w:val="00C42249"/>
    <w:rsid w:val="00C45D0C"/>
    <w:rsid w:val="00C4631B"/>
    <w:rsid w:val="00C66559"/>
    <w:rsid w:val="00C70D64"/>
    <w:rsid w:val="00C75B43"/>
    <w:rsid w:val="00C77F20"/>
    <w:rsid w:val="00C969D3"/>
    <w:rsid w:val="00CA1BE0"/>
    <w:rsid w:val="00CA1E58"/>
    <w:rsid w:val="00CB0A72"/>
    <w:rsid w:val="00CB2FC6"/>
    <w:rsid w:val="00CB5A08"/>
    <w:rsid w:val="00CC3B63"/>
    <w:rsid w:val="00CC5E92"/>
    <w:rsid w:val="00CC6CC9"/>
    <w:rsid w:val="00CC74E1"/>
    <w:rsid w:val="00CD1A49"/>
    <w:rsid w:val="00CD6C05"/>
    <w:rsid w:val="00CD6CD2"/>
    <w:rsid w:val="00CE239A"/>
    <w:rsid w:val="00CE5D62"/>
    <w:rsid w:val="00CF0685"/>
    <w:rsid w:val="00CF19C4"/>
    <w:rsid w:val="00CF1BCC"/>
    <w:rsid w:val="00D0062C"/>
    <w:rsid w:val="00D053FC"/>
    <w:rsid w:val="00D1039F"/>
    <w:rsid w:val="00D121D3"/>
    <w:rsid w:val="00D135FB"/>
    <w:rsid w:val="00D14965"/>
    <w:rsid w:val="00D1702F"/>
    <w:rsid w:val="00D21E72"/>
    <w:rsid w:val="00D22289"/>
    <w:rsid w:val="00D356CC"/>
    <w:rsid w:val="00D53B6B"/>
    <w:rsid w:val="00D639A5"/>
    <w:rsid w:val="00D75D47"/>
    <w:rsid w:val="00D818E8"/>
    <w:rsid w:val="00D83570"/>
    <w:rsid w:val="00D94691"/>
    <w:rsid w:val="00DA04AD"/>
    <w:rsid w:val="00DA0670"/>
    <w:rsid w:val="00DA214C"/>
    <w:rsid w:val="00DB11B5"/>
    <w:rsid w:val="00DB5F66"/>
    <w:rsid w:val="00DB65CE"/>
    <w:rsid w:val="00DC3AD4"/>
    <w:rsid w:val="00DC3C36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46061"/>
    <w:rsid w:val="00E523FE"/>
    <w:rsid w:val="00E64780"/>
    <w:rsid w:val="00E647D6"/>
    <w:rsid w:val="00E649C2"/>
    <w:rsid w:val="00E77AAC"/>
    <w:rsid w:val="00E9279E"/>
    <w:rsid w:val="00E939F4"/>
    <w:rsid w:val="00E954BF"/>
    <w:rsid w:val="00E97A35"/>
    <w:rsid w:val="00EA1395"/>
    <w:rsid w:val="00EA7AD0"/>
    <w:rsid w:val="00EB6E0A"/>
    <w:rsid w:val="00EC40A7"/>
    <w:rsid w:val="00ED75AE"/>
    <w:rsid w:val="00EE150F"/>
    <w:rsid w:val="00EE7B7A"/>
    <w:rsid w:val="00EF48A2"/>
    <w:rsid w:val="00F02CE0"/>
    <w:rsid w:val="00F04C44"/>
    <w:rsid w:val="00F07F65"/>
    <w:rsid w:val="00F21D7F"/>
    <w:rsid w:val="00F25DED"/>
    <w:rsid w:val="00F315B8"/>
    <w:rsid w:val="00F319EB"/>
    <w:rsid w:val="00F33FC0"/>
    <w:rsid w:val="00F3604A"/>
    <w:rsid w:val="00F378B9"/>
    <w:rsid w:val="00F37EC9"/>
    <w:rsid w:val="00F43DDD"/>
    <w:rsid w:val="00F4435E"/>
    <w:rsid w:val="00F456E6"/>
    <w:rsid w:val="00F466E4"/>
    <w:rsid w:val="00F47064"/>
    <w:rsid w:val="00F52299"/>
    <w:rsid w:val="00F55950"/>
    <w:rsid w:val="00F60337"/>
    <w:rsid w:val="00F60F01"/>
    <w:rsid w:val="00F63109"/>
    <w:rsid w:val="00F72910"/>
    <w:rsid w:val="00F741A3"/>
    <w:rsid w:val="00F75B0B"/>
    <w:rsid w:val="00F77CB6"/>
    <w:rsid w:val="00F8063A"/>
    <w:rsid w:val="00F9407D"/>
    <w:rsid w:val="00F96E4C"/>
    <w:rsid w:val="00FA1541"/>
    <w:rsid w:val="00FA3CA7"/>
    <w:rsid w:val="00FA6EB0"/>
    <w:rsid w:val="00FB2E42"/>
    <w:rsid w:val="00FB477F"/>
    <w:rsid w:val="00FB4935"/>
    <w:rsid w:val="00FC04B1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8D43-877B-4B04-AF27-B1DFAC6A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2</cp:revision>
  <cp:lastPrinted>2014-02-18T18:01:00Z</cp:lastPrinted>
  <dcterms:created xsi:type="dcterms:W3CDTF">2014-10-27T15:25:00Z</dcterms:created>
  <dcterms:modified xsi:type="dcterms:W3CDTF">2014-10-27T15:25:00Z</dcterms:modified>
</cp:coreProperties>
</file>